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CAEE8" w14:textId="7EB992D4" w:rsidR="009240E5" w:rsidRPr="00E00D06" w:rsidRDefault="009240E5" w:rsidP="00E00D06">
      <w:pPr>
        <w:pStyle w:val="Heading1"/>
        <w:rPr>
          <w:rFonts w:ascii="Bahnschrift SemiBold SemiConden" w:hAnsi="Bahnschrift SemiBold SemiConden"/>
          <w:b/>
          <w:bCs/>
        </w:rPr>
      </w:pPr>
      <w:r w:rsidRPr="009240E5">
        <w:rPr>
          <w:rFonts w:ascii="Bahnschrift SemiBold SemiConden" w:hAnsi="Bahnschrift SemiBold SemiConden"/>
          <w:b/>
          <w:bCs/>
        </w:rPr>
        <w:t>DEED FACILITATOR PREP SHEET</w:t>
      </w:r>
    </w:p>
    <w:p w14:paraId="27CEFD2F" w14:textId="66D5FD8C" w:rsidR="009240E5" w:rsidRDefault="009240E5" w:rsidP="009240E5">
      <w:pPr>
        <w:pStyle w:val="Heading2"/>
      </w:pPr>
      <w:r>
        <w:t>Phase 1</w:t>
      </w:r>
      <w:r w:rsidRPr="006B24EA">
        <w:t xml:space="preserve">: </w:t>
      </w:r>
      <w:r>
        <w:t>Getting Started</w:t>
      </w:r>
    </w:p>
    <w:p w14:paraId="26652E0B" w14:textId="3BAA57F5" w:rsidR="009240E5" w:rsidRPr="00DC542D" w:rsidRDefault="009240E5" w:rsidP="00DC542D">
      <w:pPr>
        <w:pStyle w:val="ListParagraph"/>
        <w:numPr>
          <w:ilvl w:val="0"/>
          <w:numId w:val="5"/>
        </w:numPr>
        <w:rPr>
          <w:b/>
          <w:bCs/>
        </w:rPr>
      </w:pPr>
      <w:r w:rsidRPr="009240E5">
        <w:rPr>
          <w:b/>
          <w:bCs/>
        </w:rPr>
        <w:t xml:space="preserve">Find the </w:t>
      </w:r>
      <w:r w:rsidR="00526DF4">
        <w:rPr>
          <w:b/>
          <w:bCs/>
        </w:rPr>
        <w:t>p</w:t>
      </w:r>
      <w:r w:rsidRPr="009240E5">
        <w:rPr>
          <w:b/>
          <w:bCs/>
        </w:rPr>
        <w:t>articipants</w:t>
      </w:r>
      <w:r w:rsidR="00DC542D">
        <w:rPr>
          <w:b/>
          <w:bCs/>
        </w:rPr>
        <w:t xml:space="preserve">. </w:t>
      </w:r>
      <w:r w:rsidR="00FA0111">
        <w:t>You will need</w:t>
      </w:r>
      <w:r>
        <w:t>:</w:t>
      </w:r>
    </w:p>
    <w:p w14:paraId="7C02D3FE" w14:textId="2873803D" w:rsidR="009240E5" w:rsidRDefault="002C3373" w:rsidP="00C777BA">
      <w:pPr>
        <w:pStyle w:val="ListParagraph"/>
        <w:numPr>
          <w:ilvl w:val="1"/>
          <w:numId w:val="5"/>
        </w:numPr>
      </w:pPr>
      <w:r>
        <w:t xml:space="preserve">Minimum </w:t>
      </w:r>
      <w:r w:rsidR="009240E5" w:rsidRPr="009240E5">
        <w:t>one participant from the</w:t>
      </w:r>
      <w:r w:rsidR="00C777BA">
        <w:t xml:space="preserve"> </w:t>
      </w:r>
      <w:r w:rsidR="009240E5" w:rsidRPr="009240E5">
        <w:t>team involved in crafting the scenario</w:t>
      </w:r>
      <w:r w:rsidR="009240E5">
        <w:t xml:space="preserve"> (this could be </w:t>
      </w:r>
      <w:r w:rsidR="00C777BA">
        <w:t xml:space="preserve">just </w:t>
      </w:r>
      <w:r w:rsidR="009240E5">
        <w:t>you</w:t>
      </w:r>
      <w:r w:rsidR="00C777BA">
        <w:t>,</w:t>
      </w:r>
      <w:r w:rsidR="009240E5">
        <w:t xml:space="preserve"> the facilitator</w:t>
      </w:r>
      <w:r w:rsidR="00C777BA">
        <w:t>. But the more the merrier</w:t>
      </w:r>
      <w:r w:rsidR="006B1F5F">
        <w:t>!</w:t>
      </w:r>
      <w:r w:rsidR="009240E5">
        <w:t>)</w:t>
      </w:r>
    </w:p>
    <w:p w14:paraId="690E0912" w14:textId="7B467D62" w:rsidR="007263AA" w:rsidRDefault="002C3373" w:rsidP="00C777BA">
      <w:pPr>
        <w:pStyle w:val="ListParagraph"/>
        <w:numPr>
          <w:ilvl w:val="1"/>
          <w:numId w:val="5"/>
        </w:numPr>
      </w:pPr>
      <w:r>
        <w:t xml:space="preserve">Minimum </w:t>
      </w:r>
      <w:r w:rsidR="009240E5" w:rsidRPr="009240E5">
        <w:t>three</w:t>
      </w:r>
      <w:r w:rsidR="00B11FE1">
        <w:t xml:space="preserve"> </w:t>
      </w:r>
      <w:r w:rsidR="009240E5" w:rsidRPr="009240E5">
        <w:t>participants for the drill</w:t>
      </w:r>
      <w:r w:rsidR="00C777BA">
        <w:t xml:space="preserve"> exercise</w:t>
      </w:r>
      <w:r w:rsidR="007263AA" w:rsidRPr="007263AA">
        <w:t xml:space="preserve"> </w:t>
      </w:r>
    </w:p>
    <w:p w14:paraId="3D2CB453" w14:textId="6A9C9B1C" w:rsidR="00DC542D" w:rsidRDefault="007263AA" w:rsidP="00C777BA">
      <w:pPr>
        <w:pStyle w:val="ListParagraph"/>
        <w:numPr>
          <w:ilvl w:val="1"/>
          <w:numId w:val="5"/>
        </w:numPr>
      </w:pPr>
      <w:r>
        <w:t>Optional:</w:t>
      </w:r>
      <w:r w:rsidR="006838E1">
        <w:t xml:space="preserve"> designate a </w:t>
      </w:r>
      <w:r w:rsidRPr="009240E5">
        <w:t xml:space="preserve">"mole" amongst the drill participants, who </w:t>
      </w:r>
      <w:r w:rsidR="006838E1">
        <w:t>will be</w:t>
      </w:r>
      <w:r w:rsidRPr="009240E5">
        <w:t xml:space="preserve"> aware of the goals of the discussion and who could communicate </w:t>
      </w:r>
      <w:r w:rsidR="006838E1">
        <w:t>while you</w:t>
      </w:r>
      <w:r w:rsidRPr="009240E5">
        <w:t xml:space="preserve"> coordinat</w:t>
      </w:r>
      <w:r w:rsidR="006838E1">
        <w:t>e</w:t>
      </w:r>
      <w:r w:rsidRPr="009240E5">
        <w:t xml:space="preserve"> the </w:t>
      </w:r>
      <w:r w:rsidR="006B1F5F">
        <w:t>drill</w:t>
      </w:r>
      <w:r w:rsidRPr="009240E5">
        <w:t xml:space="preserve"> in the background. We found managers have a natural suitability for such a scenario, as they might usually drive discussions in real-life meetings.</w:t>
      </w:r>
      <w:r w:rsidR="00A52BE3">
        <w:t xml:space="preserve"> Unless you want to take this role, it may help you focus on the organisational aspects of the drill.</w:t>
      </w:r>
    </w:p>
    <w:p w14:paraId="5C56C5D4" w14:textId="6DF66AE3" w:rsidR="00526DF4" w:rsidRDefault="00526DF4" w:rsidP="00526DF4">
      <w:pPr>
        <w:ind w:left="1080"/>
      </w:pPr>
      <w:r>
        <w:t xml:space="preserve">If possible try to include a diversity of participants with different roles </w:t>
      </w:r>
      <w:r w:rsidR="00D279C5">
        <w:t xml:space="preserve">and experience level </w:t>
      </w:r>
      <w:r>
        <w:t>to enrich the discussion.</w:t>
      </w:r>
      <w:r w:rsidR="00C3589A">
        <w:t xml:space="preserve"> </w:t>
      </w:r>
      <w:r w:rsidR="002F557E">
        <w:t xml:space="preserve">Consider who in your team has the connections to involve people </w:t>
      </w:r>
      <w:r w:rsidR="004A3CE7">
        <w:t>from outside your team</w:t>
      </w:r>
    </w:p>
    <w:p w14:paraId="55CA89BC" w14:textId="4116DA8D" w:rsidR="009240E5" w:rsidRPr="0030431A" w:rsidRDefault="009240E5" w:rsidP="0030431A">
      <w:pPr>
        <w:pStyle w:val="ListParagraph"/>
        <w:numPr>
          <w:ilvl w:val="0"/>
          <w:numId w:val="5"/>
        </w:numPr>
        <w:rPr>
          <w:b/>
          <w:bCs/>
        </w:rPr>
      </w:pPr>
      <w:r w:rsidRPr="0030431A">
        <w:rPr>
          <w:b/>
          <w:bCs/>
        </w:rPr>
        <w:t>Find an Occasion</w:t>
      </w:r>
      <w:r w:rsidR="00DC542D" w:rsidRPr="0030431A">
        <w:rPr>
          <w:b/>
          <w:bCs/>
        </w:rPr>
        <w:t xml:space="preserve">. </w:t>
      </w:r>
      <w:r w:rsidR="00DC542D">
        <w:t xml:space="preserve">The drill can be a stand-alone activity or incorporated into </w:t>
      </w:r>
      <w:r w:rsidR="00807C7D">
        <w:t>another team</w:t>
      </w:r>
      <w:r w:rsidR="00DC542D">
        <w:t xml:space="preserve"> event. While a team </w:t>
      </w:r>
      <w:r w:rsidR="0030431A">
        <w:t>event</w:t>
      </w:r>
      <w:r w:rsidR="00DC542D">
        <w:t xml:space="preserve"> offers a good opportunity to gather team members, participants may be more concentrated in a stand-alone event according to our experience.</w:t>
      </w:r>
    </w:p>
    <w:p w14:paraId="175CF027" w14:textId="193C01D4" w:rsidR="00DC542D" w:rsidRPr="00DC542D" w:rsidRDefault="008C792A" w:rsidP="00DC542D">
      <w:pPr>
        <w:pStyle w:val="ListParagraph"/>
        <w:numPr>
          <w:ilvl w:val="0"/>
          <w:numId w:val="5"/>
        </w:numPr>
        <w:rPr>
          <w:b/>
          <w:bCs/>
        </w:rPr>
      </w:pPr>
      <w:r>
        <w:rPr>
          <w:b/>
          <w:bCs/>
        </w:rPr>
        <w:t xml:space="preserve">Walk through the Scenario Crafting Template </w:t>
      </w:r>
      <w:r>
        <w:t xml:space="preserve">to make sure you understand each exercise. All exercises are explained in the notes, but feel free to reach out to the researchers </w:t>
      </w:r>
      <w:hyperlink r:id="rId5" w:history="1">
        <w:r w:rsidRPr="004B00F6">
          <w:rPr>
            <w:rStyle w:val="Hyperlink"/>
          </w:rPr>
          <w:t>deed-study@bristol.ac.uk</w:t>
        </w:r>
      </w:hyperlink>
      <w:r>
        <w:t xml:space="preserve"> </w:t>
      </w:r>
    </w:p>
    <w:p w14:paraId="2AC30AAD" w14:textId="0E257B05" w:rsidR="009240E5" w:rsidRDefault="009240E5" w:rsidP="009240E5">
      <w:pPr>
        <w:pStyle w:val="Heading2"/>
      </w:pPr>
      <w:r>
        <w:t>Phase 2</w:t>
      </w:r>
      <w:r w:rsidRPr="009240E5">
        <w:t xml:space="preserve">: </w:t>
      </w:r>
      <w:r>
        <w:t>Scenario Crafting with the Templat</w:t>
      </w:r>
      <w:r w:rsidR="008C792A">
        <w:t>e</w:t>
      </w:r>
    </w:p>
    <w:p w14:paraId="079FD2CF" w14:textId="04BE3DCA" w:rsidR="008C792A" w:rsidRDefault="00C57EFA" w:rsidP="00EB6419">
      <w:pPr>
        <w:pStyle w:val="ListParagraph"/>
        <w:numPr>
          <w:ilvl w:val="0"/>
          <w:numId w:val="7"/>
        </w:numPr>
      </w:pPr>
      <w:r w:rsidRPr="00EA0D33">
        <w:rPr>
          <w:b/>
          <w:bCs/>
        </w:rPr>
        <w:t xml:space="preserve">Set aside </w:t>
      </w:r>
      <w:r w:rsidR="00CC3671" w:rsidRPr="00EA0D33">
        <w:rPr>
          <w:b/>
          <w:bCs/>
        </w:rPr>
        <w:t>at least</w:t>
      </w:r>
      <w:r w:rsidRPr="00EA0D33">
        <w:rPr>
          <w:b/>
          <w:bCs/>
        </w:rPr>
        <w:t xml:space="preserve"> </w:t>
      </w:r>
      <w:r w:rsidR="00663E4D" w:rsidRPr="00EA0D33">
        <w:rPr>
          <w:b/>
          <w:bCs/>
        </w:rPr>
        <w:t>2 hours</w:t>
      </w:r>
      <w:r w:rsidR="00663E4D">
        <w:t xml:space="preserve"> for this session with your collaborators.</w:t>
      </w:r>
      <w:r w:rsidR="00CC3671">
        <w:t xml:space="preserve"> The more time you have, the more ideas you can explore</w:t>
      </w:r>
      <w:r w:rsidR="005E45EE">
        <w:t>.</w:t>
      </w:r>
    </w:p>
    <w:p w14:paraId="251DE172" w14:textId="260E20B3" w:rsidR="009240E5" w:rsidRDefault="009240E5" w:rsidP="009240E5">
      <w:pPr>
        <w:pStyle w:val="Heading2"/>
      </w:pPr>
      <w:r>
        <w:t>Phase 3</w:t>
      </w:r>
      <w:r w:rsidRPr="009240E5">
        <w:t xml:space="preserve">: </w:t>
      </w:r>
      <w:r>
        <w:t>Preparing the Drill</w:t>
      </w:r>
    </w:p>
    <w:p w14:paraId="4F80C63A" w14:textId="14DB0DD4" w:rsidR="00495CBD" w:rsidRPr="00495CBD" w:rsidRDefault="00495CBD" w:rsidP="008C792A">
      <w:pPr>
        <w:pStyle w:val="ListParagraph"/>
        <w:numPr>
          <w:ilvl w:val="0"/>
          <w:numId w:val="6"/>
        </w:numPr>
      </w:pPr>
      <w:r>
        <w:rPr>
          <w:b/>
          <w:bCs/>
        </w:rPr>
        <w:t xml:space="preserve">Create your prompts. </w:t>
      </w:r>
      <w:r>
        <w:t xml:space="preserve">Prompts are the </w:t>
      </w:r>
      <w:r w:rsidR="007263AA">
        <w:t>materials (e.g. fake emails, fake news articles) that you give to your drill participants</w:t>
      </w:r>
      <w:r w:rsidR="00B00CE3">
        <w:t xml:space="preserve"> to discuss. Consider carefully how much information you want to give them</w:t>
      </w:r>
      <w:r w:rsidR="00BE7ED0">
        <w:t xml:space="preserve"> and how you make them focus the discussion on aspects that you think are important.</w:t>
      </w:r>
      <w:r w:rsidR="006D44EA">
        <w:t xml:space="preserve"> </w:t>
      </w:r>
      <w:r w:rsidR="006D44EA" w:rsidRPr="00AB5157">
        <w:rPr>
          <w:b/>
          <w:bCs/>
        </w:rPr>
        <w:t>Gather feedback</w:t>
      </w:r>
      <w:r w:rsidR="006D44EA">
        <w:t xml:space="preserve"> from colleagues of the first drafts.</w:t>
      </w:r>
      <w:r w:rsidR="003357E2">
        <w:t xml:space="preserve"> Also, don’t be shy to involve </w:t>
      </w:r>
      <w:r w:rsidR="00033E05">
        <w:t>others</w:t>
      </w:r>
      <w:r w:rsidR="003357E2">
        <w:t xml:space="preserve"> to create realistic looking prompts e.g. </w:t>
      </w:r>
      <w:r w:rsidR="00AB5157">
        <w:t>designers or managers to write emails.</w:t>
      </w:r>
    </w:p>
    <w:p w14:paraId="2BE09844" w14:textId="0858BE14" w:rsidR="009240E5" w:rsidRDefault="008C792A" w:rsidP="008C792A">
      <w:pPr>
        <w:pStyle w:val="ListParagraph"/>
        <w:numPr>
          <w:ilvl w:val="0"/>
          <w:numId w:val="6"/>
        </w:numPr>
      </w:pPr>
      <w:r>
        <w:rPr>
          <w:b/>
          <w:bCs/>
        </w:rPr>
        <w:t xml:space="preserve">Brief your mole. </w:t>
      </w:r>
      <w:r>
        <w:t xml:space="preserve">If you are not participating in the drill and you have assigned one of the participants as a mole, then give them the information they need for the day and establish a way of communicating during the drill. We have found having a mole useful to drive the discussion. </w:t>
      </w:r>
      <w:r w:rsidR="009240E5" w:rsidRPr="009240E5">
        <w:t>They can direct participants' attention to important parts of the prompt and give believable answers to questions related to the hypothetical scenarios.</w:t>
      </w:r>
    </w:p>
    <w:p w14:paraId="198C0192" w14:textId="2384AD85" w:rsidR="00C7451D" w:rsidRDefault="00A52BE3" w:rsidP="008807E8">
      <w:pPr>
        <w:pStyle w:val="ListParagraph"/>
        <w:numPr>
          <w:ilvl w:val="0"/>
          <w:numId w:val="6"/>
        </w:numPr>
      </w:pPr>
      <w:r>
        <w:rPr>
          <w:b/>
          <w:bCs/>
        </w:rPr>
        <w:t>Check availability of participants.</w:t>
      </w:r>
      <w:r w:rsidR="005E44A7">
        <w:rPr>
          <w:b/>
          <w:bCs/>
        </w:rPr>
        <w:t xml:space="preserve"> </w:t>
      </w:r>
      <w:r w:rsidR="005E44A7">
        <w:t>Find a time for the drill.</w:t>
      </w:r>
      <w:r>
        <w:rPr>
          <w:b/>
          <w:bCs/>
        </w:rPr>
        <w:t xml:space="preserve"> </w:t>
      </w:r>
      <w:r w:rsidRPr="009240E5">
        <w:t xml:space="preserve">For the drill, the group discussion should be limited to around six people to allow for enough space for each participant to talk. If more people want to participate, then </w:t>
      </w:r>
      <w:r>
        <w:t>you</w:t>
      </w:r>
      <w:r w:rsidRPr="009240E5">
        <w:t xml:space="preserve"> could consider splitting these into separate sessions. </w:t>
      </w:r>
      <w:r w:rsidR="001D1C76">
        <w:t>Consider the constellation of</w:t>
      </w:r>
      <w:r w:rsidR="00AE0991">
        <w:t xml:space="preserve"> participants in their groups and your goal (i.e. do you want participants to get to know </w:t>
      </w:r>
      <w:r w:rsidR="00172EF1">
        <w:t>different areas</w:t>
      </w:r>
      <w:r w:rsidR="00AE0991">
        <w:t xml:space="preserve">, or practise working with their </w:t>
      </w:r>
      <w:r w:rsidR="005B69D8">
        <w:t>colleagues.</w:t>
      </w:r>
      <w:r w:rsidR="00AE0991">
        <w:t>)</w:t>
      </w:r>
    </w:p>
    <w:p w14:paraId="0460A553" w14:textId="322C87C2" w:rsidR="0051097F" w:rsidRPr="009240E5" w:rsidRDefault="0051097F" w:rsidP="008807E8">
      <w:pPr>
        <w:pStyle w:val="ListParagraph"/>
        <w:numPr>
          <w:ilvl w:val="0"/>
          <w:numId w:val="6"/>
        </w:numPr>
      </w:pPr>
      <w:r>
        <w:rPr>
          <w:b/>
          <w:bCs/>
        </w:rPr>
        <w:lastRenderedPageBreak/>
        <w:t xml:space="preserve">Set the scene. </w:t>
      </w:r>
      <w:r w:rsidR="00500665">
        <w:t>Before the day, s</w:t>
      </w:r>
      <w:r w:rsidR="005C1B5B">
        <w:t xml:space="preserve">end participants the code of conduct and the rough schedule of the drill (i.e. </w:t>
      </w:r>
      <w:r w:rsidR="00500665">
        <w:t>1</w:t>
      </w:r>
      <w:r w:rsidR="00795520">
        <w:t xml:space="preserve"> hour discussion</w:t>
      </w:r>
      <w:r w:rsidR="00500665">
        <w:t xml:space="preserve"> and half an hour debrief). </w:t>
      </w:r>
      <w:r w:rsidR="009D57A9">
        <w:t xml:space="preserve">Consider if there is any prior information/prep work </w:t>
      </w:r>
      <w:r w:rsidR="0046315D">
        <w:t>for the participants</w:t>
      </w:r>
      <w:r w:rsidR="00910F0B">
        <w:t xml:space="preserve"> and what information should be new to the participants on the day. </w:t>
      </w:r>
      <w:r w:rsidR="00813B7C">
        <w:t>As in a fire drill, you might want to know their genuine reaction to some issues</w:t>
      </w:r>
      <w:r w:rsidR="00C3396F">
        <w:t>, so surprises can be a good thing</w:t>
      </w:r>
      <w:r w:rsidR="00813B7C">
        <w:t>.</w:t>
      </w:r>
    </w:p>
    <w:p w14:paraId="7C2A2933" w14:textId="657C534E" w:rsidR="00594CDB" w:rsidRDefault="009240E5" w:rsidP="008917E4">
      <w:pPr>
        <w:pStyle w:val="Heading2"/>
      </w:pPr>
      <w:r>
        <w:t>Phase 4</w:t>
      </w:r>
      <w:r w:rsidRPr="009240E5">
        <w:t xml:space="preserve">: </w:t>
      </w:r>
      <w:r>
        <w:t>Running the Drill</w:t>
      </w:r>
    </w:p>
    <w:p w14:paraId="4350BE48" w14:textId="5140C98C" w:rsidR="00DA2A2E" w:rsidRDefault="00DA2A2E" w:rsidP="00594CDB">
      <w:pPr>
        <w:pStyle w:val="ListParagraph"/>
        <w:numPr>
          <w:ilvl w:val="0"/>
          <w:numId w:val="8"/>
        </w:numPr>
      </w:pPr>
      <w:r>
        <w:t xml:space="preserve">To start, the participants are </w:t>
      </w:r>
      <w:r w:rsidRPr="00594CDB">
        <w:rPr>
          <w:b/>
          <w:bCs/>
        </w:rPr>
        <w:t>briefed about the general setting of the drill</w:t>
      </w:r>
      <w:r>
        <w:t xml:space="preserve"> and the </w:t>
      </w:r>
      <w:r w:rsidRPr="00594CDB">
        <w:rPr>
          <w:b/>
          <w:bCs/>
        </w:rPr>
        <w:t>code of conduct</w:t>
      </w:r>
      <w:r>
        <w:t xml:space="preserve">. </w:t>
      </w:r>
      <w:r w:rsidR="008A5CE7">
        <w:t>An example</w:t>
      </w:r>
      <w:r>
        <w:t xml:space="preserve"> general setting was a work meeting which is interrupted by outside events, which then take precedence over the discussion. The code of conduct should include the company code of conduct and generally establish the educational nature of the drill (as opposed to evaluating the team). It should ask participants to suspend disbelief during the session, but emphasise that all the events and prompts are fictional.</w:t>
      </w:r>
    </w:p>
    <w:p w14:paraId="5B60CA59" w14:textId="270B1CA3" w:rsidR="006B24EA" w:rsidRDefault="006B24EA" w:rsidP="00594CDB">
      <w:pPr>
        <w:pStyle w:val="ListParagraph"/>
        <w:numPr>
          <w:ilvl w:val="0"/>
          <w:numId w:val="8"/>
        </w:numPr>
      </w:pPr>
      <w:r>
        <w:t xml:space="preserve">Tell participants about the </w:t>
      </w:r>
      <w:r w:rsidRPr="006B24EA">
        <w:rPr>
          <w:b/>
          <w:bCs/>
        </w:rPr>
        <w:t>aim</w:t>
      </w:r>
      <w:r>
        <w:rPr>
          <w:b/>
          <w:bCs/>
        </w:rPr>
        <w:t>s</w:t>
      </w:r>
      <w:r w:rsidRPr="006B24EA">
        <w:rPr>
          <w:b/>
          <w:bCs/>
        </w:rPr>
        <w:t xml:space="preserve"> of the drill</w:t>
      </w:r>
      <w:r w:rsidR="00102769">
        <w:t xml:space="preserve"> to shape the discussion. Th</w:t>
      </w:r>
      <w:r w:rsidR="00E45C3D">
        <w:t xml:space="preserve">is includes learning something about your team’s practice and learning about </w:t>
      </w:r>
      <w:r w:rsidR="002576DC">
        <w:t xml:space="preserve">each other’s roles. </w:t>
      </w:r>
      <w:r w:rsidR="009C421F">
        <w:t xml:space="preserve">Encourage participants to </w:t>
      </w:r>
      <w:r w:rsidR="003820B1">
        <w:t>keep the discussion open to all the different approaches to the issue that different roles may bring.</w:t>
      </w:r>
    </w:p>
    <w:p w14:paraId="0BA0982A" w14:textId="4FAAF0C9" w:rsidR="00DA2A2E" w:rsidRDefault="00DA2A2E" w:rsidP="00DC542D">
      <w:pPr>
        <w:pStyle w:val="ListParagraph"/>
        <w:numPr>
          <w:ilvl w:val="0"/>
          <w:numId w:val="4"/>
        </w:numPr>
      </w:pPr>
      <w:r>
        <w:t>Then</w:t>
      </w:r>
      <w:r w:rsidR="00DC542D">
        <w:t xml:space="preserve">, </w:t>
      </w:r>
      <w:r w:rsidRPr="00DC542D">
        <w:rPr>
          <w:b/>
          <w:bCs/>
        </w:rPr>
        <w:t>prompts are presented in succession</w:t>
      </w:r>
      <w:r>
        <w:t xml:space="preserve">. </w:t>
      </w:r>
      <w:r w:rsidR="00C856E8">
        <w:t>Your main task is to</w:t>
      </w:r>
      <w:r>
        <w:t xml:space="preserve"> keep time and sends out any prompts that are designed to be emails in the background. </w:t>
      </w:r>
      <w:r w:rsidR="0050430D">
        <w:t>If you have a</w:t>
      </w:r>
      <w:r>
        <w:t xml:space="preserve"> "mole", </w:t>
      </w:r>
      <w:r w:rsidR="0050430D">
        <w:t>use them for</w:t>
      </w:r>
      <w:r>
        <w:t xml:space="preserve"> feedback if prompts are received and if it is an appropriate time in the discussion to send the next prompt.</w:t>
      </w:r>
    </w:p>
    <w:p w14:paraId="2D349E46" w14:textId="485CA299" w:rsidR="00DC542D" w:rsidRDefault="00DC542D" w:rsidP="00DC542D">
      <w:pPr>
        <w:pStyle w:val="ListParagraph"/>
        <w:numPr>
          <w:ilvl w:val="0"/>
          <w:numId w:val="4"/>
        </w:numPr>
      </w:pPr>
      <w:r w:rsidRPr="00DC542D">
        <w:rPr>
          <w:b/>
          <w:bCs/>
        </w:rPr>
        <w:t>Participants will always react in unexpected ways</w:t>
      </w:r>
      <w:r>
        <w:t xml:space="preserve"> and that is great. That is why you are doing the drill</w:t>
      </w:r>
      <w:r w:rsidR="00947F4A">
        <w:t>, to learn about participants’ reacti</w:t>
      </w:r>
      <w:r w:rsidR="00B83058">
        <w:t>o</w:t>
      </w:r>
      <w:r w:rsidR="00947F4A">
        <w:t>ns</w:t>
      </w:r>
      <w:r>
        <w:t xml:space="preserve">. Make sure to </w:t>
      </w:r>
      <w:r w:rsidR="00B83058">
        <w:t>take notes of these.</w:t>
      </w:r>
    </w:p>
    <w:p w14:paraId="3D5E6B4F" w14:textId="520E284C" w:rsidR="00DC542D" w:rsidRDefault="00DC542D" w:rsidP="00DA2A2E">
      <w:pPr>
        <w:pStyle w:val="ListParagraph"/>
        <w:numPr>
          <w:ilvl w:val="0"/>
          <w:numId w:val="4"/>
        </w:numPr>
      </w:pPr>
      <w:r>
        <w:t xml:space="preserve">Be </w:t>
      </w:r>
      <w:r w:rsidRPr="00DC542D">
        <w:rPr>
          <w:b/>
          <w:bCs/>
        </w:rPr>
        <w:t>flexible with timings</w:t>
      </w:r>
      <w:r>
        <w:t>: reserve a minimum time for each prompt</w:t>
      </w:r>
      <w:r w:rsidR="00692D8A">
        <w:t>. Feel free to</w:t>
      </w:r>
      <w:r>
        <w:t xml:space="preserve"> </w:t>
      </w:r>
      <w:r w:rsidR="0072126F">
        <w:t>move on to the next prompt</w:t>
      </w:r>
      <w:r>
        <w:t xml:space="preserve"> a few minutes early </w:t>
      </w:r>
      <w:r w:rsidR="0072126F">
        <w:t>if the discussion is stuck</w:t>
      </w:r>
      <w:r w:rsidR="00ED2FDD">
        <w:t>. Equally,</w:t>
      </w:r>
      <w:r>
        <w:t xml:space="preserve"> tak</w:t>
      </w:r>
      <w:r w:rsidR="00692D8A">
        <w:t>e</w:t>
      </w:r>
      <w:r>
        <w:t xml:space="preserve"> extra time</w:t>
      </w:r>
      <w:r w:rsidR="0072126F">
        <w:t xml:space="preserve"> with a prompt</w:t>
      </w:r>
      <w:r>
        <w:t xml:space="preserve"> if the team seems engaged. You can always use </w:t>
      </w:r>
      <w:r w:rsidR="006B705B">
        <w:t>the</w:t>
      </w:r>
      <w:r>
        <w:t xml:space="preserve"> time for reflectio</w:t>
      </w:r>
      <w:r w:rsidR="006B705B">
        <w:t>n, if you finish the drill early</w:t>
      </w:r>
      <w:r>
        <w:t xml:space="preserve">. </w:t>
      </w:r>
      <w:r w:rsidR="006C05D6">
        <w:t xml:space="preserve"> Also, y</w:t>
      </w:r>
      <w:r>
        <w:t>ou can come back to points in the individual reflection</w:t>
      </w:r>
      <w:r w:rsidR="00ED2FDD">
        <w:t>, if you had to interrupt a discussion</w:t>
      </w:r>
      <w:r>
        <w:t>.</w:t>
      </w:r>
      <w:r w:rsidR="00C55A99">
        <w:t xml:space="preserve"> Have a sheet with an idealised timeline</w:t>
      </w:r>
      <w:r w:rsidR="00402460">
        <w:t xml:space="preserve"> with buffers</w:t>
      </w:r>
      <w:r w:rsidR="00134CD3">
        <w:t xml:space="preserve"> to help you manage your time and react </w:t>
      </w:r>
      <w:r w:rsidR="008C3A68">
        <w:t xml:space="preserve">flexibly </w:t>
      </w:r>
      <w:r w:rsidR="00A7492E">
        <w:t>during the discussion.</w:t>
      </w:r>
    </w:p>
    <w:p w14:paraId="5A8C69A0" w14:textId="6E9B5291" w:rsidR="00DA2A2E" w:rsidRDefault="00DA2A2E" w:rsidP="00DA2A2E">
      <w:pPr>
        <w:pStyle w:val="ListParagraph"/>
        <w:numPr>
          <w:ilvl w:val="0"/>
          <w:numId w:val="4"/>
        </w:numPr>
      </w:pPr>
      <w:r w:rsidRPr="00DC542D">
        <w:rPr>
          <w:b/>
          <w:bCs/>
        </w:rPr>
        <w:t>Participants can choose to take notes or produce artefacts</w:t>
      </w:r>
      <w:r>
        <w:t xml:space="preserve"> such as email responses, presentations, etc. to record the main topics and insights of their discussion. This can be decided based on whatever comes naturally to participants or is appropriate for the length of the drill. We highly recommend taking notes or producing some artefact, as these not only force participants to be concrete with their ideas, but also help focus the discussion</w:t>
      </w:r>
      <w:r w:rsidR="00DC542D">
        <w:t xml:space="preserve"> and </w:t>
      </w:r>
      <w:r>
        <w:t>serve as an aid for analysis after the drill.</w:t>
      </w:r>
    </w:p>
    <w:p w14:paraId="4D1C9D8F" w14:textId="48F4E204" w:rsidR="001D1B27" w:rsidRPr="00DA2A2E" w:rsidRDefault="001D1B27" w:rsidP="00DA2A2E">
      <w:pPr>
        <w:pStyle w:val="ListParagraph"/>
        <w:numPr>
          <w:ilvl w:val="0"/>
          <w:numId w:val="4"/>
        </w:numPr>
      </w:pPr>
      <w:r>
        <w:rPr>
          <w:b/>
          <w:bCs/>
        </w:rPr>
        <w:t>Consider recording the drill,</w:t>
      </w:r>
      <w:r>
        <w:t xml:space="preserve"> if you are conducting the session online.</w:t>
      </w:r>
      <w:r w:rsidR="00FF5451">
        <w:t xml:space="preserve"> This also means you don’t have to be present</w:t>
      </w:r>
      <w:r w:rsidR="003D1E48">
        <w:t xml:space="preserve"> in the meeting to catch all of the conversations. Make sure you ask your participants for consent to record.</w:t>
      </w:r>
    </w:p>
    <w:p w14:paraId="20F09DCF" w14:textId="5263A09D" w:rsidR="009240E5" w:rsidRDefault="009240E5" w:rsidP="009240E5">
      <w:pPr>
        <w:pStyle w:val="Heading2"/>
      </w:pPr>
      <w:r>
        <w:t>Phase 5</w:t>
      </w:r>
      <w:r w:rsidRPr="009240E5">
        <w:t xml:space="preserve">: </w:t>
      </w:r>
      <w:r>
        <w:t>After the Drill Reflection and Action</w:t>
      </w:r>
    </w:p>
    <w:p w14:paraId="43D44881" w14:textId="7229B393" w:rsidR="00DA2A2E" w:rsidRDefault="00DA2A2E" w:rsidP="00DA2A2E">
      <w:pPr>
        <w:pStyle w:val="ListParagraph"/>
        <w:numPr>
          <w:ilvl w:val="0"/>
          <w:numId w:val="3"/>
        </w:numPr>
      </w:pPr>
      <w:r>
        <w:t xml:space="preserve">After the drill, you may have a </w:t>
      </w:r>
      <w:r w:rsidRPr="00DA2A2E">
        <w:rPr>
          <w:b/>
          <w:bCs/>
        </w:rPr>
        <w:t>debrief session</w:t>
      </w:r>
      <w:r>
        <w:t xml:space="preserve">. If you are conducting the drill in a setting with several teams, you can have the teams share insights from </w:t>
      </w:r>
      <w:r w:rsidR="006D4173">
        <w:t xml:space="preserve">each of </w:t>
      </w:r>
      <w:r>
        <w:t>the</w:t>
      </w:r>
      <w:r w:rsidR="00CA2CDE">
        <w:t>ir</w:t>
      </w:r>
      <w:r>
        <w:t xml:space="preserve"> </w:t>
      </w:r>
      <w:r w:rsidR="00CA2CDE">
        <w:t>discussion</w:t>
      </w:r>
      <w:r w:rsidR="006D4173">
        <w:t>s</w:t>
      </w:r>
      <w:r>
        <w:t>.</w:t>
      </w:r>
    </w:p>
    <w:p w14:paraId="1817FF5C" w14:textId="2EB93935" w:rsidR="00DA2A2E" w:rsidRDefault="008D4139" w:rsidP="00DA2A2E">
      <w:pPr>
        <w:pStyle w:val="ListParagraph"/>
        <w:numPr>
          <w:ilvl w:val="0"/>
          <w:numId w:val="3"/>
        </w:numPr>
      </w:pPr>
      <w:r>
        <w:t>A day or two after the drill</w:t>
      </w:r>
      <w:r w:rsidR="00DA2A2E">
        <w:t xml:space="preserve">, participants </w:t>
      </w:r>
      <w:r>
        <w:t xml:space="preserve">individually </w:t>
      </w:r>
      <w:r w:rsidR="00DA2A2E">
        <w:t xml:space="preserve">answer a </w:t>
      </w:r>
      <w:r w:rsidR="00DA2A2E" w:rsidRPr="00DA2A2E">
        <w:rPr>
          <w:b/>
          <w:bCs/>
        </w:rPr>
        <w:t>reflection questionnaire</w:t>
      </w:r>
      <w:r w:rsidR="00DA2A2E">
        <w:t>. The reflection questionnaire is to support participants in reflecting on their individual drill experience and expressing their learnings. See the scenario crafting template for guidance on preparing this questionnaire.</w:t>
      </w:r>
    </w:p>
    <w:p w14:paraId="6A8E9B20" w14:textId="0CC80360" w:rsidR="00DA2A2E" w:rsidRDefault="00E94454" w:rsidP="00DA2A2E">
      <w:pPr>
        <w:pStyle w:val="ListParagraph"/>
        <w:numPr>
          <w:ilvl w:val="0"/>
          <w:numId w:val="3"/>
        </w:numPr>
      </w:pPr>
      <w:r>
        <w:lastRenderedPageBreak/>
        <w:t>Then</w:t>
      </w:r>
      <w:r w:rsidR="00DA2A2E">
        <w:t xml:space="preserve">, </w:t>
      </w:r>
      <w:r w:rsidR="008D4139">
        <w:t xml:space="preserve">you need </w:t>
      </w:r>
      <w:r w:rsidR="00DA2A2E">
        <w:t xml:space="preserve">to </w:t>
      </w:r>
      <w:r w:rsidR="00DA2A2E" w:rsidRPr="00DA2A2E">
        <w:rPr>
          <w:b/>
          <w:bCs/>
        </w:rPr>
        <w:t>summarise the findings of the drill</w:t>
      </w:r>
      <w:r w:rsidR="00DA2A2E">
        <w:t xml:space="preserve">. The reflection activity offers a good basis for analysis and gathering insights. Notes and artefacts such as presentations are other rich materials for extracting insights and we also recommend re-watching the drill to capture anything that is not represented in the other material. </w:t>
      </w:r>
    </w:p>
    <w:p w14:paraId="33725CC0" w14:textId="48192F04" w:rsidR="008665BB" w:rsidRDefault="00E94454" w:rsidP="00DA2A2E">
      <w:pPr>
        <w:pStyle w:val="ListParagraph"/>
        <w:numPr>
          <w:ilvl w:val="0"/>
          <w:numId w:val="3"/>
        </w:numPr>
      </w:pPr>
      <w:r>
        <w:rPr>
          <w:b/>
          <w:bCs/>
        </w:rPr>
        <w:t xml:space="preserve">Finally, communicate the findings of the drill. </w:t>
      </w:r>
      <w:r w:rsidR="003E4528">
        <w:t>Share your insights and action points with the team.</w:t>
      </w:r>
      <w:r w:rsidR="00536FF2">
        <w:t xml:space="preserve"> Ethics is an ongoing discussion, so plan who will conduct your next DEED.</w:t>
      </w:r>
    </w:p>
    <w:p w14:paraId="155A3553" w14:textId="08B41C26" w:rsidR="00DA2A2E" w:rsidRPr="00DA2A2E" w:rsidRDefault="00DA2A2E" w:rsidP="00DA2A2E">
      <w:pPr>
        <w:pStyle w:val="ListParagraph"/>
        <w:numPr>
          <w:ilvl w:val="0"/>
          <w:numId w:val="3"/>
        </w:numPr>
      </w:pPr>
      <w:r>
        <w:t xml:space="preserve">Also, it might be helpful to </w:t>
      </w:r>
      <w:r w:rsidRPr="00E00D06">
        <w:rPr>
          <w:b/>
          <w:bCs/>
        </w:rPr>
        <w:t xml:space="preserve">catalogue your materials and findings </w:t>
      </w:r>
      <w:r>
        <w:t>for future drill exercises</w:t>
      </w:r>
    </w:p>
    <w:sectPr w:rsidR="00DA2A2E" w:rsidRPr="00DA2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849C3"/>
    <w:multiLevelType w:val="hybridMultilevel"/>
    <w:tmpl w:val="031CB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8F497A8">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504CE"/>
    <w:multiLevelType w:val="hybridMultilevel"/>
    <w:tmpl w:val="B89A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C420B"/>
    <w:multiLevelType w:val="hybridMultilevel"/>
    <w:tmpl w:val="E5D2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63A5C"/>
    <w:multiLevelType w:val="hybridMultilevel"/>
    <w:tmpl w:val="0BFAB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641996"/>
    <w:multiLevelType w:val="hybridMultilevel"/>
    <w:tmpl w:val="6C76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A07FC"/>
    <w:multiLevelType w:val="hybridMultilevel"/>
    <w:tmpl w:val="1270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30659C"/>
    <w:multiLevelType w:val="hybridMultilevel"/>
    <w:tmpl w:val="D20CD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0B4463"/>
    <w:multiLevelType w:val="hybridMultilevel"/>
    <w:tmpl w:val="2F785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4732981">
    <w:abstractNumId w:val="7"/>
  </w:num>
  <w:num w:numId="2" w16cid:durableId="823398130">
    <w:abstractNumId w:val="3"/>
  </w:num>
  <w:num w:numId="3" w16cid:durableId="1615554783">
    <w:abstractNumId w:val="6"/>
  </w:num>
  <w:num w:numId="4" w16cid:durableId="1394888219">
    <w:abstractNumId w:val="1"/>
  </w:num>
  <w:num w:numId="5" w16cid:durableId="1363941924">
    <w:abstractNumId w:val="0"/>
  </w:num>
  <w:num w:numId="6" w16cid:durableId="287517111">
    <w:abstractNumId w:val="2"/>
  </w:num>
  <w:num w:numId="7" w16cid:durableId="1840803055">
    <w:abstractNumId w:val="5"/>
  </w:num>
  <w:num w:numId="8" w16cid:durableId="808323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E5"/>
    <w:rsid w:val="00023C91"/>
    <w:rsid w:val="00033E05"/>
    <w:rsid w:val="000F1C29"/>
    <w:rsid w:val="00102769"/>
    <w:rsid w:val="00134CD3"/>
    <w:rsid w:val="00172EF1"/>
    <w:rsid w:val="001D1B27"/>
    <w:rsid w:val="001D1C76"/>
    <w:rsid w:val="002576DC"/>
    <w:rsid w:val="002C3373"/>
    <w:rsid w:val="002F557E"/>
    <w:rsid w:val="0030431A"/>
    <w:rsid w:val="003357E2"/>
    <w:rsid w:val="003820B1"/>
    <w:rsid w:val="003C4776"/>
    <w:rsid w:val="003D1E48"/>
    <w:rsid w:val="003E4528"/>
    <w:rsid w:val="00402460"/>
    <w:rsid w:val="0046315D"/>
    <w:rsid w:val="00495CBD"/>
    <w:rsid w:val="004A3CE7"/>
    <w:rsid w:val="00500665"/>
    <w:rsid w:val="0050430D"/>
    <w:rsid w:val="0051097F"/>
    <w:rsid w:val="00526DF4"/>
    <w:rsid w:val="00536FF2"/>
    <w:rsid w:val="005462B0"/>
    <w:rsid w:val="00594CDB"/>
    <w:rsid w:val="005B69D8"/>
    <w:rsid w:val="005C1B5B"/>
    <w:rsid w:val="005E44A7"/>
    <w:rsid w:val="005E45EE"/>
    <w:rsid w:val="00663E4D"/>
    <w:rsid w:val="006838E1"/>
    <w:rsid w:val="00692D8A"/>
    <w:rsid w:val="006B1F5F"/>
    <w:rsid w:val="006B24EA"/>
    <w:rsid w:val="006B705B"/>
    <w:rsid w:val="006C05D6"/>
    <w:rsid w:val="006D4173"/>
    <w:rsid w:val="006D44EA"/>
    <w:rsid w:val="0072126F"/>
    <w:rsid w:val="007263AA"/>
    <w:rsid w:val="00795520"/>
    <w:rsid w:val="00807C7D"/>
    <w:rsid w:val="00813B7C"/>
    <w:rsid w:val="008665BB"/>
    <w:rsid w:val="008807E8"/>
    <w:rsid w:val="008917E4"/>
    <w:rsid w:val="008918CF"/>
    <w:rsid w:val="008A5CE7"/>
    <w:rsid w:val="008C3A68"/>
    <w:rsid w:val="008C792A"/>
    <w:rsid w:val="008D4139"/>
    <w:rsid w:val="008F2228"/>
    <w:rsid w:val="00910F0B"/>
    <w:rsid w:val="009240E5"/>
    <w:rsid w:val="00947F4A"/>
    <w:rsid w:val="009C421F"/>
    <w:rsid w:val="009D57A9"/>
    <w:rsid w:val="00A52BE3"/>
    <w:rsid w:val="00A7492E"/>
    <w:rsid w:val="00AB5157"/>
    <w:rsid w:val="00AC471A"/>
    <w:rsid w:val="00AE0991"/>
    <w:rsid w:val="00B00CE3"/>
    <w:rsid w:val="00B11FE1"/>
    <w:rsid w:val="00B438F6"/>
    <w:rsid w:val="00B83058"/>
    <w:rsid w:val="00BE7ED0"/>
    <w:rsid w:val="00C060B4"/>
    <w:rsid w:val="00C3396F"/>
    <w:rsid w:val="00C3589A"/>
    <w:rsid w:val="00C54DC9"/>
    <w:rsid w:val="00C55A99"/>
    <w:rsid w:val="00C57EFA"/>
    <w:rsid w:val="00C7451D"/>
    <w:rsid w:val="00C777BA"/>
    <w:rsid w:val="00C856E8"/>
    <w:rsid w:val="00CA2CDE"/>
    <w:rsid w:val="00CC3671"/>
    <w:rsid w:val="00D279C5"/>
    <w:rsid w:val="00D46447"/>
    <w:rsid w:val="00DA2A2E"/>
    <w:rsid w:val="00DC542D"/>
    <w:rsid w:val="00E00D06"/>
    <w:rsid w:val="00E45C3D"/>
    <w:rsid w:val="00E94454"/>
    <w:rsid w:val="00EA0D33"/>
    <w:rsid w:val="00EB6419"/>
    <w:rsid w:val="00ED2FDD"/>
    <w:rsid w:val="00FA0111"/>
    <w:rsid w:val="00FF5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F58"/>
  <w15:chartTrackingRefBased/>
  <w15:docId w15:val="{B1E068E4-8D50-41A3-87AD-E00BC067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24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40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40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40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4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0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240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40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40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40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4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0E5"/>
    <w:rPr>
      <w:rFonts w:eastAsiaTheme="majorEastAsia" w:cstheme="majorBidi"/>
      <w:color w:val="272727" w:themeColor="text1" w:themeTint="D8"/>
    </w:rPr>
  </w:style>
  <w:style w:type="paragraph" w:styleId="Title">
    <w:name w:val="Title"/>
    <w:basedOn w:val="Normal"/>
    <w:next w:val="Normal"/>
    <w:link w:val="TitleChar"/>
    <w:uiPriority w:val="10"/>
    <w:qFormat/>
    <w:rsid w:val="00924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0E5"/>
    <w:pPr>
      <w:spacing w:before="160"/>
      <w:jc w:val="center"/>
    </w:pPr>
    <w:rPr>
      <w:i/>
      <w:iCs/>
      <w:color w:val="404040" w:themeColor="text1" w:themeTint="BF"/>
    </w:rPr>
  </w:style>
  <w:style w:type="character" w:customStyle="1" w:styleId="QuoteChar">
    <w:name w:val="Quote Char"/>
    <w:basedOn w:val="DefaultParagraphFont"/>
    <w:link w:val="Quote"/>
    <w:uiPriority w:val="29"/>
    <w:rsid w:val="009240E5"/>
    <w:rPr>
      <w:i/>
      <w:iCs/>
      <w:color w:val="404040" w:themeColor="text1" w:themeTint="BF"/>
    </w:rPr>
  </w:style>
  <w:style w:type="paragraph" w:styleId="ListParagraph">
    <w:name w:val="List Paragraph"/>
    <w:basedOn w:val="Normal"/>
    <w:uiPriority w:val="34"/>
    <w:qFormat/>
    <w:rsid w:val="009240E5"/>
    <w:pPr>
      <w:ind w:left="720"/>
      <w:contextualSpacing/>
    </w:pPr>
  </w:style>
  <w:style w:type="character" w:styleId="IntenseEmphasis">
    <w:name w:val="Intense Emphasis"/>
    <w:basedOn w:val="DefaultParagraphFont"/>
    <w:uiPriority w:val="21"/>
    <w:qFormat/>
    <w:rsid w:val="009240E5"/>
    <w:rPr>
      <w:i/>
      <w:iCs/>
      <w:color w:val="2F5496" w:themeColor="accent1" w:themeShade="BF"/>
    </w:rPr>
  </w:style>
  <w:style w:type="paragraph" w:styleId="IntenseQuote">
    <w:name w:val="Intense Quote"/>
    <w:basedOn w:val="Normal"/>
    <w:next w:val="Normal"/>
    <w:link w:val="IntenseQuoteChar"/>
    <w:uiPriority w:val="30"/>
    <w:qFormat/>
    <w:rsid w:val="00924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40E5"/>
    <w:rPr>
      <w:i/>
      <w:iCs/>
      <w:color w:val="2F5496" w:themeColor="accent1" w:themeShade="BF"/>
    </w:rPr>
  </w:style>
  <w:style w:type="character" w:styleId="IntenseReference">
    <w:name w:val="Intense Reference"/>
    <w:basedOn w:val="DefaultParagraphFont"/>
    <w:uiPriority w:val="32"/>
    <w:qFormat/>
    <w:rsid w:val="009240E5"/>
    <w:rPr>
      <w:b/>
      <w:bCs/>
      <w:smallCaps/>
      <w:color w:val="2F5496" w:themeColor="accent1" w:themeShade="BF"/>
      <w:spacing w:val="5"/>
    </w:rPr>
  </w:style>
  <w:style w:type="character" w:styleId="Hyperlink">
    <w:name w:val="Hyperlink"/>
    <w:basedOn w:val="DefaultParagraphFont"/>
    <w:uiPriority w:val="99"/>
    <w:unhideWhenUsed/>
    <w:rsid w:val="008C792A"/>
    <w:rPr>
      <w:color w:val="0563C1" w:themeColor="hyperlink"/>
      <w:u w:val="single"/>
    </w:rPr>
  </w:style>
  <w:style w:type="character" w:styleId="UnresolvedMention">
    <w:name w:val="Unresolved Mention"/>
    <w:basedOn w:val="DefaultParagraphFont"/>
    <w:uiPriority w:val="99"/>
    <w:semiHidden/>
    <w:unhideWhenUsed/>
    <w:rsid w:val="008C7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ed-study@bristo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2569</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Hanschke</dc:creator>
  <cp:keywords/>
  <dc:description/>
  <cp:lastModifiedBy>Vanessa Hanschke</cp:lastModifiedBy>
  <cp:revision>82</cp:revision>
  <dcterms:created xsi:type="dcterms:W3CDTF">2024-10-08T14:42:00Z</dcterms:created>
  <dcterms:modified xsi:type="dcterms:W3CDTF">2024-10-23T08:50:00Z</dcterms:modified>
</cp:coreProperties>
</file>